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AE" w:rsidRDefault="007C62AE"/>
    <w:p w:rsidR="007C62AE" w:rsidRDefault="007C62AE">
      <w:r>
        <w:t>Na temelju Financijskog plana koji je utvrdio Školski odbor na sjednici održanoj dana 21.12.2018. godine, a na osnovi odredaba Zakona o javnoj nabavi (NN br. 120/16.) ravnateljica Škole donosi Odluku o planu nabave za 2019. godinu.</w:t>
      </w:r>
    </w:p>
    <w:p w:rsidR="007C62AE" w:rsidRDefault="007C62AE"/>
    <w:p w:rsidR="007C62AE" w:rsidRDefault="007C62AE">
      <w:bookmarkStart w:id="0" w:name="_GoBack"/>
      <w:bookmarkEnd w:id="0"/>
    </w:p>
    <w:p w:rsidR="007C62AE" w:rsidRDefault="007C62AE" w:rsidP="002861AA">
      <w:pPr>
        <w:jc w:val="center"/>
        <w:rPr>
          <w:sz w:val="28"/>
          <w:szCs w:val="28"/>
        </w:rPr>
      </w:pPr>
      <w:r>
        <w:rPr>
          <w:sz w:val="28"/>
          <w:szCs w:val="28"/>
        </w:rPr>
        <w:t>PLAN NABAVE ZA 2019</w:t>
      </w:r>
      <w:r w:rsidRPr="0070388C">
        <w:rPr>
          <w:sz w:val="28"/>
          <w:szCs w:val="28"/>
        </w:rPr>
        <w:t>. GODINU</w:t>
      </w:r>
    </w:p>
    <w:p w:rsidR="007C62AE" w:rsidRPr="002861AA" w:rsidRDefault="007C62AE" w:rsidP="002861A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34"/>
        <w:gridCol w:w="1273"/>
        <w:gridCol w:w="2699"/>
        <w:gridCol w:w="1320"/>
        <w:gridCol w:w="1148"/>
        <w:gridCol w:w="1285"/>
      </w:tblGrid>
      <w:tr w:rsidR="007C62AE" w:rsidRPr="002804E8" w:rsidTr="002804E8"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:rsidR="007C62AE" w:rsidRPr="002804E8" w:rsidRDefault="007C62AE" w:rsidP="002804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04E8">
              <w:rPr>
                <w:b/>
                <w:sz w:val="18"/>
                <w:szCs w:val="18"/>
              </w:rPr>
              <w:t>R.B.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:rsidR="007C62AE" w:rsidRPr="002804E8" w:rsidRDefault="007C62AE" w:rsidP="002804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04E8">
              <w:rPr>
                <w:b/>
                <w:sz w:val="18"/>
                <w:szCs w:val="18"/>
              </w:rPr>
              <w:t>KONTO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04E8">
              <w:rPr>
                <w:b/>
                <w:sz w:val="18"/>
                <w:szCs w:val="18"/>
              </w:rPr>
              <w:t>FINANCIJSKI</w:t>
            </w:r>
          </w:p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04E8">
              <w:rPr>
                <w:b/>
                <w:sz w:val="18"/>
                <w:szCs w:val="18"/>
              </w:rPr>
              <w:t>PLAN</w:t>
            </w:r>
          </w:p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 2019</w:t>
            </w:r>
            <w:r w:rsidRPr="002804E8">
              <w:rPr>
                <w:b/>
                <w:sz w:val="18"/>
                <w:szCs w:val="18"/>
              </w:rPr>
              <w:t>.G.</w:t>
            </w:r>
          </w:p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04E8">
              <w:rPr>
                <w:b/>
                <w:sz w:val="18"/>
                <w:szCs w:val="18"/>
              </w:rPr>
              <w:t>S PDV-om</w:t>
            </w:r>
          </w:p>
        </w:tc>
        <w:tc>
          <w:tcPr>
            <w:tcW w:w="2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04E8">
              <w:rPr>
                <w:b/>
                <w:sz w:val="18"/>
                <w:szCs w:val="18"/>
              </w:rPr>
              <w:t>PREDMET NABAVE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PROCIJENJENA</w:t>
            </w:r>
            <w:r w:rsidRPr="002804E8">
              <w:rPr>
                <w:b/>
                <w:sz w:val="18"/>
                <w:szCs w:val="18"/>
              </w:rPr>
              <w:t xml:space="preserve"> VRIJEDNOSTI BEZ PDV-a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04E8">
              <w:rPr>
                <w:b/>
                <w:sz w:val="18"/>
                <w:szCs w:val="18"/>
              </w:rPr>
              <w:t>PLANIRANA VRIJEDNOST S PDV-om</w:t>
            </w:r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7C62AE" w:rsidRPr="002804E8" w:rsidRDefault="007C62AE" w:rsidP="002804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04E8">
              <w:rPr>
                <w:b/>
                <w:sz w:val="18"/>
                <w:szCs w:val="18"/>
              </w:rPr>
              <w:t>VRSTA POSTUPKA</w:t>
            </w:r>
          </w:p>
        </w:tc>
      </w:tr>
      <w:tr w:rsidR="007C62AE" w:rsidRPr="002804E8" w:rsidTr="002804E8">
        <w:tc>
          <w:tcPr>
            <w:tcW w:w="566" w:type="dxa"/>
            <w:tcBorders>
              <w:top w:val="double" w:sz="4" w:space="0" w:color="auto"/>
            </w:tcBorders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1.</w:t>
            </w:r>
          </w:p>
        </w:tc>
        <w:tc>
          <w:tcPr>
            <w:tcW w:w="834" w:type="dxa"/>
            <w:tcBorders>
              <w:top w:val="double" w:sz="4" w:space="0" w:color="auto"/>
            </w:tcBorders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321</w:t>
            </w:r>
          </w:p>
        </w:tc>
        <w:tc>
          <w:tcPr>
            <w:tcW w:w="1273" w:type="dxa"/>
            <w:tcBorders>
              <w:top w:val="double" w:sz="4" w:space="0" w:color="auto"/>
            </w:tcBorders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double" w:sz="4" w:space="0" w:color="auto"/>
            </w:tcBorders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Naknade troškova zaposlenima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double" w:sz="4" w:space="0" w:color="auto"/>
            </w:tcBorders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auto"/>
            </w:tcBorders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1.1.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3213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12.000,00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Stručno usavršavanje zaposlenika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32131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Seminari, savjetovanja, simpoziji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8.000,00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32132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Tečajevi, stručni ispiti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1.600,00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</w:tr>
      <w:tr w:rsidR="007C62AE" w:rsidRPr="002804E8" w:rsidTr="002804E8">
        <w:tc>
          <w:tcPr>
            <w:tcW w:w="566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</w:t>
            </w:r>
          </w:p>
        </w:tc>
        <w:tc>
          <w:tcPr>
            <w:tcW w:w="834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</w:t>
            </w:r>
          </w:p>
        </w:tc>
        <w:tc>
          <w:tcPr>
            <w:tcW w:w="1273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270.000,00</w:t>
            </w:r>
          </w:p>
        </w:tc>
        <w:tc>
          <w:tcPr>
            <w:tcW w:w="2699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Rashodi za materijal i energiju</w:t>
            </w:r>
          </w:p>
        </w:tc>
        <w:tc>
          <w:tcPr>
            <w:tcW w:w="1237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2.1.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Uredski materijal i ostali materijal-rashodi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32211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 u</w:t>
            </w:r>
            <w:r w:rsidRPr="002804E8">
              <w:rPr>
                <w:sz w:val="18"/>
                <w:szCs w:val="18"/>
              </w:rPr>
              <w:t>redski materijal</w:t>
            </w: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Fotokopirni papir</w:t>
            </w: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Toneri</w:t>
            </w:r>
          </w:p>
        </w:tc>
        <w:tc>
          <w:tcPr>
            <w:tcW w:w="1237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148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23.750,00</w:t>
            </w: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23.750,00</w:t>
            </w: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32212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Literatura (publikacije, časopisi, glas., knjige i ostalo)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6.400,00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8.000,00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32214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Materijal i sredstva za čiščenje i održavanje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12.500,00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32216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Materijal za higijenske potrepštine i njegu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17.600,00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22.000,00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  <w:r w:rsidRPr="002804E8">
              <w:rPr>
                <w:sz w:val="18"/>
                <w:szCs w:val="18"/>
              </w:rPr>
              <w:t xml:space="preserve"> 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32219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Ostali materijal za potrebe redovitog poslovanja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2.2.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Pr="002804E8">
              <w:rPr>
                <w:sz w:val="18"/>
                <w:szCs w:val="18"/>
              </w:rPr>
              <w:t>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Materijal i sirovine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32231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Električna energija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32239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Lož ulje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26.400,00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33.000,00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osnivač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2.3.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3224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2804E8">
              <w:rPr>
                <w:sz w:val="18"/>
                <w:szCs w:val="18"/>
              </w:rPr>
              <w:t>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32244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Ostali materijal i dijelovi za tekuće i investicijsko održavanje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  <w:r w:rsidRPr="002804E8">
              <w:rPr>
                <w:sz w:val="18"/>
                <w:szCs w:val="18"/>
              </w:rPr>
              <w:t>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</w:t>
            </w:r>
            <w:r w:rsidRPr="002804E8">
              <w:rPr>
                <w:sz w:val="18"/>
                <w:szCs w:val="18"/>
              </w:rPr>
              <w:t>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2.4.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3225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Sitni inventar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32251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 s</w:t>
            </w:r>
            <w:r w:rsidRPr="002804E8">
              <w:rPr>
                <w:sz w:val="18"/>
                <w:szCs w:val="18"/>
              </w:rPr>
              <w:t>itni inventar</w:t>
            </w: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Školske i uredske stolice</w:t>
            </w:r>
          </w:p>
        </w:tc>
        <w:tc>
          <w:tcPr>
            <w:tcW w:w="1237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11.400,00</w:t>
            </w:r>
          </w:p>
        </w:tc>
        <w:tc>
          <w:tcPr>
            <w:tcW w:w="1148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23.750,00</w:t>
            </w: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2.5.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3227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Službena, radna i zaštitna odjeća i obuća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32271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Službena, radna i zaštitna odjeća i obuća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8.000,00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</w:t>
            </w:r>
          </w:p>
        </w:tc>
        <w:tc>
          <w:tcPr>
            <w:tcW w:w="834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</w:t>
            </w:r>
          </w:p>
        </w:tc>
        <w:tc>
          <w:tcPr>
            <w:tcW w:w="1273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169.808,00</w:t>
            </w:r>
          </w:p>
        </w:tc>
        <w:tc>
          <w:tcPr>
            <w:tcW w:w="2699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Rashodi za usluge</w:t>
            </w:r>
          </w:p>
        </w:tc>
        <w:tc>
          <w:tcPr>
            <w:tcW w:w="1237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3.1.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8.500,00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Usluge telefona, pošte i prijevoza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32311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Usluge telefona, telefaksa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5.600,00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7.000,00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32313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Poštarina (pisma, tiskanice i slično)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1.200,00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1.500,00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3.2.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3232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Usluge tekućeg i investicijskog održavanja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32321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Usluge tekućeg i investicijskog održavanja građevinskog objekta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32322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Ostale u</w:t>
            </w:r>
            <w:r w:rsidRPr="002804E8">
              <w:rPr>
                <w:sz w:val="18"/>
                <w:szCs w:val="18"/>
              </w:rPr>
              <w:t>sluge tekućeg i investicijskog održavanja postrojenja i opreme</w:t>
            </w: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Unutarnje uređenje i  opremanje arhiva</w:t>
            </w:r>
          </w:p>
        </w:tc>
        <w:tc>
          <w:tcPr>
            <w:tcW w:w="1237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14.600,00</w:t>
            </w:r>
          </w:p>
        </w:tc>
        <w:tc>
          <w:tcPr>
            <w:tcW w:w="1148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23.750,00</w:t>
            </w: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3.3.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3234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42.136</w:t>
            </w:r>
            <w:r w:rsidRPr="002804E8">
              <w:rPr>
                <w:sz w:val="18"/>
                <w:szCs w:val="18"/>
              </w:rPr>
              <w:t>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Komunalne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32341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Opskrba vodom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5.280,00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6.600,00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32342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Iznošenje i odvoz smeća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8.348,00</w:t>
            </w:r>
          </w:p>
        </w:tc>
        <w:tc>
          <w:tcPr>
            <w:tcW w:w="1148" w:type="dxa"/>
          </w:tcPr>
          <w:p w:rsidR="007C62AE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10.436,00</w:t>
            </w:r>
          </w:p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32343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Deratizacija i dezinsekcija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3.040,00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3.800,00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 xml:space="preserve"> 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32344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Dimnjačarske i ekološke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4.960,00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6.200,00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32349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Ostale komunalne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12.080,00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15.100,00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3.4.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3235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6.000,00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Zakupnine i najamnine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32359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Ostale zakupnine i najamnine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4.800,00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6.000,00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3.5.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3236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13.000,00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Zdravstvene i veterinarske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32361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Obvezni i preventivni zdravstveni pregled zaposlenika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10.400,00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13.000,00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3.6.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3237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14.000,00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Intelektualne i osobne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32371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Autorski honorari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800,00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32372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Ugovori o djelu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2.500,00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32373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Usluge odvjetnika i pravnih savjetnika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8.000,00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32375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Geodetsko-katastarske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3.7.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3238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20.000,00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Računalne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32389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Ostale računalne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16.000,00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20.000,00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3.8.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16.172</w:t>
            </w:r>
            <w:r w:rsidRPr="002804E8">
              <w:rPr>
                <w:sz w:val="18"/>
                <w:szCs w:val="18"/>
              </w:rPr>
              <w:t>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32391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Grafičke i tiskarske usluge, usluge kopiranje i uvezivanja i slično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8.000,00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32392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Uređenje prostora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376,00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470,00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32395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Usluge čiščenja, pranja i slično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1.600,00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32399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Ostale nespomenute usluge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2.9616,00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3.702,00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4.</w:t>
            </w:r>
          </w:p>
        </w:tc>
        <w:tc>
          <w:tcPr>
            <w:tcW w:w="834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324</w:t>
            </w:r>
          </w:p>
        </w:tc>
        <w:tc>
          <w:tcPr>
            <w:tcW w:w="1273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2699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Naknade troškova osoba izvan radnog odnosa</w:t>
            </w:r>
          </w:p>
        </w:tc>
        <w:tc>
          <w:tcPr>
            <w:tcW w:w="1237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4.1.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3241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Naknade troškova osoba izvan radnog odnosa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32411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Naknade troškova službenog puta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5.</w:t>
            </w:r>
          </w:p>
        </w:tc>
        <w:tc>
          <w:tcPr>
            <w:tcW w:w="834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</w:t>
            </w:r>
          </w:p>
        </w:tc>
        <w:tc>
          <w:tcPr>
            <w:tcW w:w="1273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</w:tc>
        <w:tc>
          <w:tcPr>
            <w:tcW w:w="2699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Ostali nespomenuti rashodi zaposlenika</w:t>
            </w:r>
          </w:p>
        </w:tc>
        <w:tc>
          <w:tcPr>
            <w:tcW w:w="1237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5.1.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3293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15.000,00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Reprezentacija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32931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Reprezentacija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12.000,00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15.000,00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5.2.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3294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Članarine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32941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Tuzemne članarine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5.3.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3295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Pristojbe i naknade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32959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Ostale  pristojbe i naknade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80,00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100,00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5.4.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3299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3.400,00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Ostali nespomenuti rashodi poslovanja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32991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Rashodi protokola (vijenci, cvijeće, svijeće i slično)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2.720,00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3.400,00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</w:t>
            </w:r>
            <w:r w:rsidRPr="002804E8">
              <w:rPr>
                <w:sz w:val="18"/>
                <w:szCs w:val="18"/>
              </w:rPr>
              <w:t xml:space="preserve"> nabava</w:t>
            </w:r>
          </w:p>
        </w:tc>
      </w:tr>
      <w:tr w:rsidR="007C62AE" w:rsidRPr="002804E8" w:rsidTr="002804E8">
        <w:tc>
          <w:tcPr>
            <w:tcW w:w="566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6.</w:t>
            </w:r>
          </w:p>
        </w:tc>
        <w:tc>
          <w:tcPr>
            <w:tcW w:w="834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343</w:t>
            </w:r>
          </w:p>
        </w:tc>
        <w:tc>
          <w:tcPr>
            <w:tcW w:w="1273" w:type="dxa"/>
            <w:shd w:val="clear" w:color="auto" w:fill="F2F2F2"/>
          </w:tcPr>
          <w:p w:rsidR="007C62AE" w:rsidRPr="002804E8" w:rsidRDefault="007C62AE" w:rsidP="00D92328">
            <w:pPr>
              <w:tabs>
                <w:tab w:val="left" w:pos="102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2699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Ostali financijski rahodi</w:t>
            </w:r>
          </w:p>
        </w:tc>
        <w:tc>
          <w:tcPr>
            <w:tcW w:w="1237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2F2F2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6.1.</w:t>
            </w: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3431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Bankarske usluge i usluge platnog prometa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62AE" w:rsidRPr="002804E8" w:rsidTr="002804E8">
        <w:tc>
          <w:tcPr>
            <w:tcW w:w="566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34312</w:t>
            </w:r>
          </w:p>
        </w:tc>
        <w:tc>
          <w:tcPr>
            <w:tcW w:w="1273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 w:rsidRPr="002804E8">
              <w:rPr>
                <w:sz w:val="18"/>
                <w:szCs w:val="18"/>
              </w:rPr>
              <w:t>Usluge platnog prometa</w:t>
            </w:r>
          </w:p>
        </w:tc>
        <w:tc>
          <w:tcPr>
            <w:tcW w:w="1237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6.400,00</w:t>
            </w:r>
          </w:p>
        </w:tc>
        <w:tc>
          <w:tcPr>
            <w:tcW w:w="1148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285" w:type="dxa"/>
          </w:tcPr>
          <w:p w:rsidR="007C62AE" w:rsidRPr="002804E8" w:rsidRDefault="007C62AE" w:rsidP="0028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</w:t>
            </w:r>
            <w:r w:rsidRPr="002804E8">
              <w:rPr>
                <w:sz w:val="18"/>
                <w:szCs w:val="18"/>
              </w:rPr>
              <w:t>nabava</w:t>
            </w:r>
          </w:p>
        </w:tc>
      </w:tr>
    </w:tbl>
    <w:p w:rsidR="007C62AE" w:rsidRDefault="007C62AE" w:rsidP="009C2270">
      <w:pPr>
        <w:rPr>
          <w:sz w:val="18"/>
          <w:szCs w:val="18"/>
        </w:rPr>
      </w:pPr>
    </w:p>
    <w:p w:rsidR="007C62AE" w:rsidRDefault="007C62AE" w:rsidP="009C2270">
      <w:pPr>
        <w:rPr>
          <w:sz w:val="18"/>
          <w:szCs w:val="18"/>
        </w:rPr>
      </w:pPr>
    </w:p>
    <w:p w:rsidR="007C62AE" w:rsidRPr="0070388C" w:rsidRDefault="007C62AE" w:rsidP="009C2270">
      <w:r w:rsidRPr="0070388C">
        <w:t>Ovaj Plan stupa na snagu danom donošen</w:t>
      </w:r>
      <w:r>
        <w:t>ja, a primjenjivati će se u 2019</w:t>
      </w:r>
      <w:r w:rsidRPr="0070388C">
        <w:t>. godini.</w:t>
      </w:r>
    </w:p>
    <w:p w:rsidR="007C62AE" w:rsidRPr="0070388C" w:rsidRDefault="007C62AE" w:rsidP="009C2270"/>
    <w:p w:rsidR="007C62AE" w:rsidRPr="0070388C" w:rsidRDefault="007C62AE" w:rsidP="009C2270"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  <w:t>Ravnateljica</w:t>
      </w:r>
      <w:r>
        <w:t>:</w:t>
      </w:r>
    </w:p>
    <w:p w:rsidR="007C62AE" w:rsidRPr="0070388C" w:rsidRDefault="007C62AE" w:rsidP="009C2270"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</w:r>
      <w:r w:rsidRPr="0070388C">
        <w:tab/>
        <w:t>Ankica Kovač, prof.</w:t>
      </w:r>
    </w:p>
    <w:sectPr w:rsidR="007C62AE" w:rsidRPr="0070388C" w:rsidSect="002B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270"/>
    <w:rsid w:val="000313E2"/>
    <w:rsid w:val="00053049"/>
    <w:rsid w:val="000D4269"/>
    <w:rsid w:val="000E4BE7"/>
    <w:rsid w:val="00115AFF"/>
    <w:rsid w:val="0015265D"/>
    <w:rsid w:val="001C4CE9"/>
    <w:rsid w:val="00202146"/>
    <w:rsid w:val="00213DFB"/>
    <w:rsid w:val="00221936"/>
    <w:rsid w:val="00222EE4"/>
    <w:rsid w:val="00223365"/>
    <w:rsid w:val="002804E8"/>
    <w:rsid w:val="002861AA"/>
    <w:rsid w:val="002B105A"/>
    <w:rsid w:val="002B4DF4"/>
    <w:rsid w:val="002B5B3A"/>
    <w:rsid w:val="002D41F1"/>
    <w:rsid w:val="002E6B20"/>
    <w:rsid w:val="00333B45"/>
    <w:rsid w:val="00386EDF"/>
    <w:rsid w:val="00432B46"/>
    <w:rsid w:val="0048783B"/>
    <w:rsid w:val="00501AB4"/>
    <w:rsid w:val="00546297"/>
    <w:rsid w:val="005C5EBB"/>
    <w:rsid w:val="005C7AE9"/>
    <w:rsid w:val="0064341E"/>
    <w:rsid w:val="006F1EC3"/>
    <w:rsid w:val="0070388C"/>
    <w:rsid w:val="00722978"/>
    <w:rsid w:val="00762A8D"/>
    <w:rsid w:val="007C62AE"/>
    <w:rsid w:val="007D69BD"/>
    <w:rsid w:val="008000CD"/>
    <w:rsid w:val="00846EB3"/>
    <w:rsid w:val="00853FDE"/>
    <w:rsid w:val="008B77F4"/>
    <w:rsid w:val="00965984"/>
    <w:rsid w:val="00997863"/>
    <w:rsid w:val="009C2270"/>
    <w:rsid w:val="009C43F2"/>
    <w:rsid w:val="00A85A09"/>
    <w:rsid w:val="00AA04FB"/>
    <w:rsid w:val="00AC39E2"/>
    <w:rsid w:val="00AD2370"/>
    <w:rsid w:val="00AF0493"/>
    <w:rsid w:val="00B83546"/>
    <w:rsid w:val="00BB3D2C"/>
    <w:rsid w:val="00C351C2"/>
    <w:rsid w:val="00CA718E"/>
    <w:rsid w:val="00D20C07"/>
    <w:rsid w:val="00D33BB9"/>
    <w:rsid w:val="00D439DD"/>
    <w:rsid w:val="00D7467A"/>
    <w:rsid w:val="00D85607"/>
    <w:rsid w:val="00D87E97"/>
    <w:rsid w:val="00D92328"/>
    <w:rsid w:val="00DC3BF0"/>
    <w:rsid w:val="00E11F8D"/>
    <w:rsid w:val="00E12646"/>
    <w:rsid w:val="00E1743A"/>
    <w:rsid w:val="00E2595C"/>
    <w:rsid w:val="00E55312"/>
    <w:rsid w:val="00F40201"/>
    <w:rsid w:val="00F61C41"/>
    <w:rsid w:val="00F67388"/>
    <w:rsid w:val="00F8049E"/>
    <w:rsid w:val="00FF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3A"/>
    <w:pPr>
      <w:spacing w:after="160" w:line="259" w:lineRule="auto"/>
    </w:pPr>
    <w:rPr>
      <w:lang w:val="hr-B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22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766</Words>
  <Characters>4368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Financijskog plana koji je utvrdio Školski odbor na sjednici održanoj dana 21</dc:title>
  <dc:subject/>
  <dc:creator>Mirela</dc:creator>
  <cp:keywords/>
  <dc:description/>
  <cp:lastModifiedBy>Racunovodstvo</cp:lastModifiedBy>
  <cp:revision>2</cp:revision>
  <cp:lastPrinted>2019-02-14T18:44:00Z</cp:lastPrinted>
  <dcterms:created xsi:type="dcterms:W3CDTF">2019-02-14T18:47:00Z</dcterms:created>
  <dcterms:modified xsi:type="dcterms:W3CDTF">2019-02-14T18:47:00Z</dcterms:modified>
</cp:coreProperties>
</file>